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辽宁大学2024版本科人才培养方案审定意见表</w:t>
      </w:r>
    </w:p>
    <w:tbl>
      <w:tblPr>
        <w:tblStyle w:val="3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3180"/>
        <w:gridCol w:w="1199"/>
        <w:gridCol w:w="2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学院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>名称</w:t>
            </w:r>
            <w:r>
              <w:rPr>
                <w:rFonts w:hint="eastAsia" w:ascii="黑体" w:hAnsi="黑体" w:eastAsia="黑体" w:cs="黑体"/>
              </w:rPr>
              <w:t xml:space="preserve"> </w:t>
            </w: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</w:rPr>
              <w:t>专业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>名称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 xml:space="preserve">专业意见 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专业负责人（签字）： </w:t>
            </w: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学院教学指导委员会</w:t>
            </w:r>
          </w:p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意见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jc w:val="right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jc w:val="right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jc w:val="right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jc w:val="right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right="420" w:firstLine="2520" w:firstLineChars="1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学院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本科</w:t>
            </w:r>
            <w:r>
              <w:rPr>
                <w:rFonts w:hint="eastAsia" w:ascii="仿宋" w:hAnsi="仿宋" w:eastAsia="仿宋" w:cs="仿宋"/>
              </w:rPr>
              <w:t xml:space="preserve">教学指导委员会主任（签字）： </w:t>
            </w:r>
          </w:p>
          <w:p>
            <w:pPr>
              <w:spacing w:before="100" w:beforeAutospacing="1" w:after="100" w:afterAutospacing="1"/>
              <w:ind w:right="4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5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学院人才培养方案修订领导小组</w:t>
            </w:r>
          </w:p>
          <w:p>
            <w:pPr>
              <w:jc w:val="center"/>
              <w:rPr>
                <w:rFonts w:hint="default" w:ascii="黑体" w:hAnsi="黑体" w:eastAsia="黑体" w:cs="黑体"/>
                <w:lang w:val="en-US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意见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3885" w:firstLineChars="1850"/>
              <w:rPr>
                <w:rFonts w:hint="eastAsia" w:ascii="仿宋" w:hAnsi="仿宋" w:eastAsia="仿宋" w:cs="仿宋"/>
              </w:rPr>
            </w:pPr>
          </w:p>
          <w:p>
            <w:pPr>
              <w:spacing w:before="100" w:beforeAutospacing="1" w:after="100" w:afterAutospacing="1"/>
              <w:ind w:firstLine="4305" w:firstLineChars="20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负责人</w:t>
            </w:r>
            <w:r>
              <w:rPr>
                <w:rFonts w:hint="eastAsia" w:ascii="仿宋" w:hAnsi="仿宋" w:eastAsia="仿宋" w:cs="仿宋"/>
              </w:rPr>
              <w:t xml:space="preserve">（签字）： </w:t>
            </w: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单位</w:t>
            </w:r>
            <w:r>
              <w:rPr>
                <w:rFonts w:hint="eastAsia" w:ascii="仿宋" w:hAnsi="仿宋" w:eastAsia="仿宋" w:cs="仿宋"/>
              </w:rPr>
              <w:t xml:space="preserve">（公章）： </w:t>
            </w:r>
          </w:p>
          <w:p>
            <w:pPr>
              <w:spacing w:before="100" w:beforeAutospacing="1" w:after="100" w:afterAutospacing="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D371B38-A534-4370-8EFB-D0062F75A4D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58B9FD1-AE5A-453F-B2D2-348BA7E58F8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1607391-510E-4DCD-B73E-9E6E283AF2A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5D943D4-3A66-4333-8451-C351B4DEA3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TMwNDk5YzA1MDQ4YWJkZDcxODg0MDdlYjc2N2MifQ=="/>
  </w:docVars>
  <w:rsids>
    <w:rsidRoot w:val="00A259FB"/>
    <w:rsid w:val="00A259FB"/>
    <w:rsid w:val="0FE80FB9"/>
    <w:rsid w:val="16BA2357"/>
    <w:rsid w:val="1FFB1A16"/>
    <w:rsid w:val="25C50AC8"/>
    <w:rsid w:val="324A4F10"/>
    <w:rsid w:val="40740BA9"/>
    <w:rsid w:val="4F3A5808"/>
    <w:rsid w:val="5901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2024-01-16T03:37:00Z</dcterms:created>
  <dc:creator>杨开一</dc:creator>
  <cp:lastModifiedBy>杨开一</cp:lastModifiedBy>
  <dcterms:modified xsi:type="dcterms:W3CDTF">2024-01-16T05:38:36Z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4297B3A5947443F387BAB16F7E9A17B1_11</vt:lpwstr>
  </property>
</Properties>
</file>